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8" w:rsidRPr="00C33918" w:rsidRDefault="00C33918" w:rsidP="00C33918">
      <w:pPr>
        <w:pStyle w:val="Heading1"/>
        <w:rPr>
          <w:rFonts w:ascii="Garamond" w:hAnsi="Garamond"/>
          <w:sz w:val="48"/>
          <w:szCs w:val="48"/>
        </w:rPr>
      </w:pPr>
      <w:r w:rsidRPr="00C3391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1685" wp14:editId="329DA244">
                <wp:simplePos x="0" y="0"/>
                <wp:positionH relativeFrom="column">
                  <wp:posOffset>-167640</wp:posOffset>
                </wp:positionH>
                <wp:positionV relativeFrom="paragraph">
                  <wp:posOffset>212090</wp:posOffset>
                </wp:positionV>
                <wp:extent cx="1140460" cy="1598295"/>
                <wp:effectExtent l="3810" t="254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18" w:rsidRDefault="000908FE" w:rsidP="00C3391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4E7F7F7" wp14:editId="42209666">
                                  <wp:extent cx="942975" cy="1504950"/>
                                  <wp:effectExtent l="0" t="0" r="9525" b="0"/>
                                  <wp:docPr id="1" name="Picture 1" descr="MS Vertical TH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 Vertical TH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16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2pt;margin-top:16.7pt;width:89.8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" stroked="f">
                <v:textbox>
                  <w:txbxContent>
                    <w:p w:rsidR="00C33918" w:rsidRDefault="000908FE" w:rsidP="00C33918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34E7F7F7" wp14:editId="42209666">
                            <wp:extent cx="942975" cy="1504950"/>
                            <wp:effectExtent l="0" t="0" r="9525" b="0"/>
                            <wp:docPr id="1" name="Picture 1" descr="MS Vertical TH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 Vertical TH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3918">
        <w:rPr>
          <w:rFonts w:ascii="Garamond" w:hAnsi="Garamond"/>
          <w:sz w:val="48"/>
          <w:szCs w:val="48"/>
        </w:rPr>
        <w:t>MONTHLY ACTIVITY REPORT</w:t>
      </w:r>
    </w:p>
    <w:p w:rsidR="00C33918" w:rsidRDefault="00C33918" w:rsidP="00C33918">
      <w:r>
        <w:t xml:space="preserve">Your monthly activity report is </w:t>
      </w:r>
      <w:r>
        <w:rPr>
          <w:b/>
        </w:rPr>
        <w:t>due the 10</w:t>
      </w:r>
      <w:r>
        <w:rPr>
          <w:b/>
          <w:vertAlign w:val="superscript"/>
        </w:rPr>
        <w:t>th</w:t>
      </w:r>
      <w:r>
        <w:rPr>
          <w:b/>
        </w:rPr>
        <w:t xml:space="preserve"> of each month</w:t>
      </w:r>
      <w:r>
        <w:t xml:space="preserve">. Please use this electronic version and email to </w:t>
      </w:r>
      <w:hyperlink r:id="rId6" w:history="1">
        <w:r>
          <w:rPr>
            <w:rStyle w:val="Hyperlink"/>
          </w:rPr>
          <w:t>mainstreet-reports@thc.state.tx.us</w:t>
        </w:r>
      </w:hyperlink>
      <w:r>
        <w:t xml:space="preserve">. </w:t>
      </w:r>
    </w:p>
    <w:p w:rsidR="00C33918" w:rsidRDefault="00C33918" w:rsidP="00C33918">
      <w:pPr>
        <w:rPr>
          <w:rFonts w:ascii="Garamond" w:hAnsi="Garamond"/>
          <w:sz w:val="22"/>
        </w:rPr>
      </w:pPr>
    </w:p>
    <w:p w:rsidR="00C33918" w:rsidRDefault="00C33918" w:rsidP="00C33918">
      <w:pPr>
        <w:tabs>
          <w:tab w:val="left" w:pos="1620"/>
        </w:tabs>
        <w:ind w:left="162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CITY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="00782A35">
        <w:rPr>
          <w:rFonts w:ascii="Garamond" w:hAnsi="Garamond"/>
        </w:rPr>
        <w:t>Mineola</w:t>
      </w:r>
    </w:p>
    <w:p w:rsidR="00C33918" w:rsidRDefault="00C33918" w:rsidP="00C33918">
      <w:pPr>
        <w:ind w:left="162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MONTH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 </w:t>
      </w:r>
      <w:r w:rsidR="00782A35">
        <w:rPr>
          <w:rFonts w:ascii="Garamond" w:hAnsi="Garamond"/>
        </w:rPr>
        <w:t>October</w:t>
      </w:r>
    </w:p>
    <w:p w:rsidR="00C33918" w:rsidRDefault="00C33918" w:rsidP="00C33918">
      <w:pPr>
        <w:ind w:left="1620"/>
        <w:rPr>
          <w:rFonts w:ascii="Garamond" w:hAnsi="Garamond"/>
          <w:b/>
          <w:bCs/>
          <w:i/>
          <w:iCs/>
          <w:sz w:val="22"/>
          <w:u w:val="single"/>
        </w:rPr>
      </w:pPr>
      <w:r>
        <w:rPr>
          <w:rFonts w:ascii="Garamond" w:hAnsi="Garamond"/>
          <w:b/>
          <w:bCs/>
          <w:u w:val="single"/>
        </w:rPr>
        <w:t>DATE SUBMITTED</w:t>
      </w:r>
      <w:r>
        <w:rPr>
          <w:rFonts w:ascii="Garamond" w:hAnsi="Garamond"/>
          <w:b/>
          <w:bCs/>
        </w:rPr>
        <w:t>:</w:t>
      </w:r>
      <w:r w:rsidR="00782A35">
        <w:rPr>
          <w:rFonts w:ascii="Garamond" w:hAnsi="Garamond"/>
          <w:b/>
          <w:bCs/>
        </w:rPr>
        <w:t xml:space="preserve"> Nov. 13, 2018</w:t>
      </w:r>
    </w:p>
    <w:p w:rsidR="00C33918" w:rsidRDefault="00C33918" w:rsidP="00C33918">
      <w:pPr>
        <w:rPr>
          <w:rFonts w:ascii="Garamond" w:hAnsi="Garamond"/>
          <w:b/>
          <w:bCs/>
          <w:i/>
          <w:iCs/>
          <w:sz w:val="22"/>
          <w:u w:val="single"/>
        </w:rPr>
      </w:pPr>
    </w:p>
    <w:p w:rsidR="00305ECA" w:rsidRPr="000908FE" w:rsidRDefault="00305ECA" w:rsidP="00C33918">
      <w:pPr>
        <w:pStyle w:val="BodyTextIndent2"/>
        <w:numPr>
          <w:ilvl w:val="0"/>
          <w:numId w:val="1"/>
        </w:numPr>
        <w:spacing w:line="240" w:lineRule="auto"/>
        <w:rPr>
          <w:b/>
        </w:rPr>
      </w:pPr>
      <w:r w:rsidRPr="000908FE">
        <w:rPr>
          <w:b/>
        </w:rPr>
        <w:t>Main Street Program Details</w:t>
      </w:r>
    </w:p>
    <w:p w:rsidR="00305ECA" w:rsidRDefault="00305ECA" w:rsidP="00305ECA">
      <w:pPr>
        <w:pStyle w:val="BodyTextIndent2"/>
        <w:spacing w:line="240" w:lineRule="auto"/>
        <w:ind w:left="720"/>
      </w:pPr>
      <w:r>
        <w:t xml:space="preserve">Main Street Manager Name: </w:t>
      </w:r>
      <w:r w:rsidR="00782A35">
        <w:t>Doris Newman</w:t>
      </w:r>
    </w:p>
    <w:p w:rsidR="00305ECA" w:rsidRDefault="00305ECA" w:rsidP="00305ECA">
      <w:pPr>
        <w:pStyle w:val="BodyTextIndent2"/>
        <w:spacing w:line="240" w:lineRule="auto"/>
        <w:ind w:left="720"/>
      </w:pPr>
      <w:r>
        <w:t>Number of Main Street Board Members:</w:t>
      </w:r>
      <w:r w:rsidR="00782A35">
        <w:t xml:space="preserve"> 10</w:t>
      </w:r>
    </w:p>
    <w:p w:rsidR="00305ECA" w:rsidRDefault="00305ECA" w:rsidP="00305ECA">
      <w:pPr>
        <w:pStyle w:val="BodyTextIndent2"/>
        <w:spacing w:line="240" w:lineRule="auto"/>
        <w:ind w:left="720"/>
      </w:pPr>
      <w:r>
        <w:t xml:space="preserve">Date(s) of Board Meeting(s): </w:t>
      </w:r>
      <w:r w:rsidR="00782A35">
        <w:t>Oct. 17</w:t>
      </w:r>
      <w:r w:rsidR="006049D2">
        <w:tab/>
      </w:r>
      <w:r w:rsidR="006049D2">
        <w:tab/>
      </w:r>
      <w:r w:rsidR="006049D2">
        <w:tab/>
      </w:r>
      <w:r w:rsidR="006049D2">
        <w:tab/>
        <w:t xml:space="preserve">Number of Board Members Present: </w:t>
      </w:r>
      <w:r w:rsidR="00782A35">
        <w:t>8</w:t>
      </w:r>
    </w:p>
    <w:p w:rsidR="00305ECA" w:rsidRDefault="00305ECA" w:rsidP="00305ECA">
      <w:pPr>
        <w:pStyle w:val="BodyTextIndent2"/>
        <w:spacing w:line="240" w:lineRule="auto"/>
        <w:ind w:left="720"/>
      </w:pPr>
      <w:r>
        <w:t>Main Street Website:</w:t>
      </w:r>
    </w:p>
    <w:p w:rsidR="00305ECA" w:rsidRDefault="00305ECA" w:rsidP="00305ECA">
      <w:pPr>
        <w:pStyle w:val="BodyTextIndent2"/>
        <w:spacing w:line="240" w:lineRule="auto"/>
        <w:ind w:left="720"/>
      </w:pPr>
      <w:r>
        <w:t>Social Media Links (</w:t>
      </w:r>
      <w:proofErr w:type="spellStart"/>
      <w:r>
        <w:t>facebook</w:t>
      </w:r>
      <w:proofErr w:type="spellEnd"/>
      <w:r>
        <w:t>/twitter/</w:t>
      </w:r>
      <w:proofErr w:type="spellStart"/>
      <w:r>
        <w:t>etc</w:t>
      </w:r>
      <w:proofErr w:type="spellEnd"/>
      <w:r>
        <w:t>):</w:t>
      </w:r>
      <w:r w:rsidR="00782A35">
        <w:t xml:space="preserve"> FB Mineola Main Street Amtrak Fest</w:t>
      </w:r>
    </w:p>
    <w:p w:rsidR="00FC1072" w:rsidRDefault="00FC1072" w:rsidP="00305ECA">
      <w:pPr>
        <w:pStyle w:val="BodyTextIndent2"/>
        <w:spacing w:line="240" w:lineRule="auto"/>
        <w:ind w:left="720"/>
      </w:pPr>
      <w:r>
        <w:t xml:space="preserve">Other Main Street Web Links: </w:t>
      </w:r>
      <w:r w:rsidR="00782A35">
        <w:t xml:space="preserve">Mineola, </w:t>
      </w:r>
      <w:proofErr w:type="spellStart"/>
      <w:proofErr w:type="gramStart"/>
      <w:r w:rsidR="00782A35">
        <w:t>Tx</w:t>
      </w:r>
      <w:proofErr w:type="spellEnd"/>
      <w:proofErr w:type="gramEnd"/>
      <w:r w:rsidR="00782A35">
        <w:t>; Mineola Museum, Mineola Farmers Market – all Facebook pages</w:t>
      </w:r>
    </w:p>
    <w:p w:rsidR="00305ECA" w:rsidRDefault="00305ECA" w:rsidP="00305ECA">
      <w:pPr>
        <w:pStyle w:val="BodyTextIndent2"/>
        <w:spacing w:line="240" w:lineRule="auto"/>
        <w:ind w:left="720"/>
      </w:pPr>
    </w:p>
    <w:p w:rsidR="00C33918" w:rsidRDefault="00C33918" w:rsidP="00C33918">
      <w:pPr>
        <w:pStyle w:val="BodyTextIndent2"/>
        <w:numPr>
          <w:ilvl w:val="0"/>
          <w:numId w:val="1"/>
        </w:numPr>
        <w:spacing w:line="240" w:lineRule="auto"/>
      </w:pPr>
      <w:r>
        <w:t xml:space="preserve">Please list </w:t>
      </w:r>
      <w:r>
        <w:rPr>
          <w:b/>
          <w:bCs/>
        </w:rPr>
        <w:t>meeting dates</w:t>
      </w:r>
      <w:r>
        <w:t xml:space="preserve"> and </w:t>
      </w:r>
      <w:r>
        <w:rPr>
          <w:b/>
          <w:bCs/>
        </w:rPr>
        <w:t>activities</w:t>
      </w:r>
      <w:r w:rsidR="000908FE">
        <w:t xml:space="preserve"> for the following committees. Insert more rows as necessary. </w:t>
      </w:r>
      <w:r w:rsidR="00F200A2">
        <w:t xml:space="preserve">If the committee did not meet this month, please mark N/A. </w:t>
      </w:r>
      <w:r w:rsidR="00291068">
        <w:t xml:space="preserve">If you do not have a traditional committee structure, please report on projects/activities occurring under each of the four points and their outcomes. </w:t>
      </w:r>
    </w:p>
    <w:p w:rsidR="00C33918" w:rsidRDefault="00C33918" w:rsidP="00C33918">
      <w:pPr>
        <w:rPr>
          <w:rFonts w:ascii="Garamond" w:hAnsi="Garamond"/>
          <w:b/>
          <w:bCs/>
          <w:i/>
          <w:iCs/>
          <w:sz w:val="22"/>
          <w:u w:val="single"/>
        </w:rPr>
      </w:pPr>
    </w:p>
    <w:p w:rsidR="00D26431" w:rsidRPr="00BD1C44" w:rsidRDefault="00C33918" w:rsidP="00C33918">
      <w:pPr>
        <w:rPr>
          <w:rFonts w:ascii="Garamond" w:hAnsi="Garamond"/>
          <w:b/>
          <w:bCs/>
          <w:iCs/>
          <w:sz w:val="22"/>
          <w:u w:val="single"/>
        </w:rPr>
      </w:pPr>
      <w:r w:rsidRPr="00BD1C44">
        <w:rPr>
          <w:rFonts w:ascii="Garamond" w:hAnsi="Garamond"/>
          <w:b/>
          <w:bCs/>
          <w:iCs/>
          <w:sz w:val="22"/>
          <w:u w:val="single"/>
        </w:rPr>
        <w:t>ORGANIZATION</w:t>
      </w:r>
      <w:r w:rsidR="00D26431" w:rsidRPr="00BD1C44">
        <w:rPr>
          <w:rFonts w:ascii="Garamond" w:hAnsi="Garamond"/>
          <w:b/>
          <w:bCs/>
          <w:iCs/>
          <w:sz w:val="22"/>
          <w:u w:val="single"/>
        </w:rPr>
        <w:t xml:space="preserve">: </w:t>
      </w:r>
    </w:p>
    <w:p w:rsidR="00C33918" w:rsidRPr="00D26431" w:rsidRDefault="00305ECA" w:rsidP="00C33918">
      <w:pPr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Number of Committee</w:t>
      </w:r>
      <w:r w:rsidR="00D26431">
        <w:rPr>
          <w:rFonts w:ascii="Garamond" w:hAnsi="Garamond"/>
          <w:bCs/>
          <w:iCs/>
          <w:sz w:val="22"/>
        </w:rPr>
        <w:t xml:space="preserve"> Members: </w:t>
      </w:r>
    </w:p>
    <w:tbl>
      <w:tblPr>
        <w:tblW w:w="99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59"/>
        <w:gridCol w:w="3697"/>
      </w:tblGrid>
      <w:tr w:rsidR="00F200A2" w:rsidTr="00F200A2">
        <w:trPr>
          <w:trHeight w:val="81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Meeting Date(s) </w:t>
            </w:r>
          </w:p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Must include Month and Day</w:t>
            </w:r>
          </w:p>
          <w:p w:rsidR="00816E27" w:rsidRDefault="00816E27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Main Street Annual Retreat 10/17/18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Description of projects or activities</w:t>
            </w:r>
          </w:p>
          <w:p w:rsidR="00816E27" w:rsidRDefault="00816E27" w:rsidP="005705F8">
            <w:pPr>
              <w:rPr>
                <w:rFonts w:ascii="Garamond" w:hAnsi="Garamond"/>
                <w:sz w:val="22"/>
              </w:rPr>
            </w:pPr>
          </w:p>
          <w:p w:rsidR="00816E27" w:rsidRDefault="00816E27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Discussion of fundraisers, decorations &amp; farmers market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 of Meeting</w:t>
            </w:r>
          </w:p>
          <w:p w:rsidR="00816E27" w:rsidRDefault="00816E27" w:rsidP="005705F8">
            <w:pPr>
              <w:rPr>
                <w:rFonts w:ascii="Garamond" w:hAnsi="Garamond"/>
                <w:sz w:val="22"/>
              </w:rPr>
            </w:pPr>
          </w:p>
          <w:p w:rsidR="00816E27" w:rsidRDefault="00816E27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Chose theme for wine train</w:t>
            </w:r>
          </w:p>
        </w:tc>
      </w:tr>
      <w:tr w:rsidR="00F200A2" w:rsidTr="00F200A2">
        <w:trPr>
          <w:trHeight w:val="31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816E27" w:rsidP="00816E27">
            <w:pPr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t>10/11/18</w:t>
            </w:r>
            <w:r w:rsidR="001A7CBC">
              <w:rPr>
                <w:rFonts w:ascii="Arial" w:hAnsi="Arial" w:cs="Arial"/>
                <w:color w:val="244061"/>
                <w:sz w:val="22"/>
              </w:rPr>
              <w:t xml:space="preserve"> Landmark Commission meeting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816E27" w:rsidP="005705F8">
            <w:pPr>
              <w:rPr>
                <w:rFonts w:ascii="Arial" w:hAnsi="Arial" w:cs="Arial"/>
                <w:color w:val="244061"/>
              </w:rPr>
            </w:pPr>
            <w:r>
              <w:rPr>
                <w:rFonts w:ascii="Arial" w:hAnsi="Arial" w:cs="Arial"/>
                <w:color w:val="244061"/>
              </w:rPr>
              <w:t>Iron Horse Square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816E27" w:rsidP="005705F8">
            <w:pPr>
              <w:rPr>
                <w:rFonts w:ascii="Arial" w:hAnsi="Arial" w:cs="Arial"/>
                <w:color w:val="244061"/>
              </w:rPr>
            </w:pPr>
            <w:r>
              <w:rPr>
                <w:rFonts w:ascii="Arial" w:hAnsi="Arial" w:cs="Arial"/>
                <w:color w:val="244061"/>
              </w:rPr>
              <w:t>Preparations for Saturday workdays</w:t>
            </w:r>
          </w:p>
        </w:tc>
      </w:tr>
      <w:tr w:rsidR="00F200A2" w:rsidTr="00F200A2">
        <w:trPr>
          <w:trHeight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816E27" w:rsidP="005705F8">
            <w:pPr>
              <w:rPr>
                <w:rFonts w:ascii="Arial" w:hAnsi="Arial" w:cs="Arial"/>
                <w:color w:val="244061"/>
              </w:rPr>
            </w:pPr>
            <w:r>
              <w:rPr>
                <w:rFonts w:ascii="Arial" w:hAnsi="Arial" w:cs="Arial"/>
                <w:color w:val="244061"/>
              </w:rPr>
              <w:t>10/16/18</w:t>
            </w:r>
            <w:r w:rsidR="001A7CBC">
              <w:rPr>
                <w:rFonts w:ascii="Arial" w:hAnsi="Arial" w:cs="Arial"/>
                <w:color w:val="244061"/>
              </w:rPr>
              <w:t xml:space="preserve"> Museum Board meeting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1A7CBC" w:rsidP="005705F8">
            <w:pPr>
              <w:rPr>
                <w:rFonts w:ascii="Arial" w:hAnsi="Arial" w:cs="Arial"/>
                <w:color w:val="244061"/>
              </w:rPr>
            </w:pPr>
            <w:r>
              <w:rPr>
                <w:rFonts w:ascii="Arial" w:hAnsi="Arial" w:cs="Arial"/>
                <w:color w:val="244061"/>
              </w:rPr>
              <w:t>Docent appreciation luncheon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1A7CBC" w:rsidP="005705F8">
            <w:pPr>
              <w:rPr>
                <w:rFonts w:ascii="Arial" w:hAnsi="Arial" w:cs="Arial"/>
                <w:color w:val="244061"/>
              </w:rPr>
            </w:pPr>
            <w:r>
              <w:rPr>
                <w:rFonts w:ascii="Arial" w:hAnsi="Arial" w:cs="Arial"/>
                <w:color w:val="244061"/>
              </w:rPr>
              <w:t>Agreed upon details for event</w:t>
            </w:r>
          </w:p>
        </w:tc>
      </w:tr>
    </w:tbl>
    <w:p w:rsidR="00C33918" w:rsidRDefault="00C33918" w:rsidP="00C33918">
      <w:pPr>
        <w:rPr>
          <w:rFonts w:ascii="Garamond" w:hAnsi="Garamond"/>
          <w:b/>
          <w:bCs/>
          <w:i/>
          <w:iCs/>
          <w:sz w:val="22"/>
          <w:u w:val="single"/>
        </w:rPr>
      </w:pPr>
    </w:p>
    <w:p w:rsidR="00C33918" w:rsidRPr="00BD1C44" w:rsidRDefault="00C33918" w:rsidP="00C33918">
      <w:pPr>
        <w:rPr>
          <w:rFonts w:ascii="Garamond" w:hAnsi="Garamond"/>
          <w:b/>
          <w:bCs/>
          <w:iCs/>
          <w:sz w:val="22"/>
          <w:u w:val="single"/>
        </w:rPr>
      </w:pPr>
      <w:r w:rsidRPr="00BD1C44">
        <w:rPr>
          <w:rFonts w:ascii="Garamond" w:hAnsi="Garamond"/>
          <w:b/>
          <w:bCs/>
          <w:iCs/>
          <w:sz w:val="22"/>
          <w:u w:val="single"/>
        </w:rPr>
        <w:t>ECONOMIC</w:t>
      </w:r>
      <w:r w:rsidRPr="00BD1C44">
        <w:rPr>
          <w:rFonts w:ascii="Garamond" w:hAnsi="Garamond"/>
          <w:b/>
          <w:bCs/>
          <w:sz w:val="22"/>
          <w:u w:val="single"/>
        </w:rPr>
        <w:t xml:space="preserve"> </w:t>
      </w:r>
      <w:r w:rsidRPr="00BD1C44">
        <w:rPr>
          <w:rFonts w:ascii="Garamond" w:hAnsi="Garamond"/>
          <w:b/>
          <w:bCs/>
          <w:iCs/>
          <w:sz w:val="22"/>
          <w:u w:val="single"/>
        </w:rPr>
        <w:t xml:space="preserve">RESTRUCTURING:  </w:t>
      </w:r>
    </w:p>
    <w:p w:rsidR="00D26431" w:rsidRPr="00D26431" w:rsidRDefault="00D26431" w:rsidP="00D26431">
      <w:pPr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Number of </w:t>
      </w:r>
      <w:r w:rsidR="00305ECA">
        <w:rPr>
          <w:rFonts w:ascii="Garamond" w:hAnsi="Garamond"/>
          <w:bCs/>
          <w:iCs/>
          <w:sz w:val="22"/>
        </w:rPr>
        <w:t>Committee</w:t>
      </w:r>
      <w:r>
        <w:rPr>
          <w:rFonts w:ascii="Garamond" w:hAnsi="Garamond"/>
          <w:bCs/>
          <w:iCs/>
          <w:sz w:val="22"/>
        </w:rPr>
        <w:t xml:space="preserve"> Members: </w:t>
      </w:r>
    </w:p>
    <w:tbl>
      <w:tblPr>
        <w:tblW w:w="996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74"/>
        <w:gridCol w:w="3714"/>
      </w:tblGrid>
      <w:tr w:rsidR="00F200A2" w:rsidTr="00F200A2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Meeting Date(s) Must include Month and Day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Description of projects or activities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 of Meeting</w:t>
            </w:r>
          </w:p>
        </w:tc>
      </w:tr>
      <w:tr w:rsidR="00F200A2" w:rsidTr="00F200A2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>
            <w:pPr>
              <w:rPr>
                <w:rFonts w:ascii="Arial" w:hAnsi="Arial" w:cs="Arial"/>
                <w:color w:val="244061"/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C3391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>
            <w:pPr>
              <w:rPr>
                <w:rFonts w:ascii="Arial" w:hAnsi="Arial" w:cs="Arial"/>
                <w:color w:val="244061"/>
              </w:rPr>
            </w:pPr>
          </w:p>
        </w:tc>
      </w:tr>
      <w:tr w:rsidR="00F200A2" w:rsidTr="00F200A2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>
            <w:pPr>
              <w:rPr>
                <w:rFonts w:ascii="Arial" w:hAnsi="Arial" w:cs="Arial"/>
                <w:color w:val="244061"/>
              </w:rPr>
            </w:pPr>
          </w:p>
        </w:tc>
      </w:tr>
    </w:tbl>
    <w:p w:rsidR="00D6141D" w:rsidRDefault="00D6141D"/>
    <w:p w:rsidR="00C33918" w:rsidRPr="00BD1C44" w:rsidRDefault="00C33918">
      <w:pPr>
        <w:rPr>
          <w:b/>
          <w:u w:val="single"/>
        </w:rPr>
      </w:pPr>
      <w:r w:rsidRPr="00BD1C44">
        <w:rPr>
          <w:b/>
          <w:u w:val="single"/>
        </w:rPr>
        <w:t>PROMOTION</w:t>
      </w:r>
    </w:p>
    <w:p w:rsidR="00D26431" w:rsidRPr="00D26431" w:rsidRDefault="00D26431" w:rsidP="00D26431">
      <w:pPr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Number of </w:t>
      </w:r>
      <w:r w:rsidR="00305ECA">
        <w:rPr>
          <w:rFonts w:ascii="Garamond" w:hAnsi="Garamond"/>
          <w:bCs/>
          <w:iCs/>
          <w:sz w:val="22"/>
        </w:rPr>
        <w:t>Committee</w:t>
      </w:r>
      <w:r>
        <w:rPr>
          <w:rFonts w:ascii="Garamond" w:hAnsi="Garamond"/>
          <w:bCs/>
          <w:iCs/>
          <w:sz w:val="22"/>
        </w:rPr>
        <w:t xml:space="preserve"> Members: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249"/>
        <w:gridCol w:w="3686"/>
      </w:tblGrid>
      <w:tr w:rsidR="00F200A2" w:rsidTr="00F200A2">
        <w:trPr>
          <w:trHeight w:val="74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Meeting Date(s) Must include Month and Day</w:t>
            </w:r>
          </w:p>
          <w:p w:rsidR="001949B6" w:rsidRDefault="00306504" w:rsidP="001949B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Placed full page ad of Mineola events in regional arts publication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Description of projects or activities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 of Meeting</w:t>
            </w:r>
          </w:p>
        </w:tc>
      </w:tr>
      <w:tr w:rsidR="00F200A2" w:rsidTr="00F200A2">
        <w:trPr>
          <w:trHeight w:val="27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Arial" w:hAnsi="Arial" w:cs="Arial"/>
                <w:color w:val="244061"/>
                <w:sz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</w:tr>
      <w:tr w:rsidR="00F200A2" w:rsidTr="00F200A2">
        <w:trPr>
          <w:trHeight w:val="28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</w:tr>
    </w:tbl>
    <w:p w:rsidR="00C33918" w:rsidRDefault="00C33918"/>
    <w:p w:rsidR="009F0EEF" w:rsidRDefault="009F0EEF">
      <w:pPr>
        <w:rPr>
          <w:b/>
          <w:u w:val="single"/>
        </w:rPr>
      </w:pPr>
    </w:p>
    <w:p w:rsidR="00C33918" w:rsidRPr="00BD1C44" w:rsidRDefault="00C33918">
      <w:pPr>
        <w:rPr>
          <w:b/>
          <w:u w:val="single"/>
        </w:rPr>
      </w:pPr>
      <w:r w:rsidRPr="00BD1C44">
        <w:rPr>
          <w:b/>
          <w:u w:val="single"/>
        </w:rPr>
        <w:t>DESIGN</w:t>
      </w:r>
    </w:p>
    <w:p w:rsidR="00D26431" w:rsidRPr="00D26431" w:rsidRDefault="00D26431" w:rsidP="00D26431">
      <w:pPr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Number of </w:t>
      </w:r>
      <w:r w:rsidR="00305ECA">
        <w:rPr>
          <w:rFonts w:ascii="Garamond" w:hAnsi="Garamond"/>
          <w:bCs/>
          <w:iCs/>
          <w:sz w:val="22"/>
        </w:rPr>
        <w:t>Committee</w:t>
      </w:r>
      <w:r>
        <w:rPr>
          <w:rFonts w:ascii="Garamond" w:hAnsi="Garamond"/>
          <w:bCs/>
          <w:iCs/>
          <w:sz w:val="22"/>
        </w:rPr>
        <w:t xml:space="preserve"> Members: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3179"/>
        <w:gridCol w:w="3607"/>
      </w:tblGrid>
      <w:tr w:rsidR="00F200A2" w:rsidTr="00F200A2">
        <w:trPr>
          <w:trHeight w:val="793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Meeting Date(s) Must include Month and Day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Description of projects or activities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 of Meeting</w:t>
            </w:r>
          </w:p>
        </w:tc>
      </w:tr>
      <w:tr w:rsidR="00F200A2" w:rsidTr="00F200A2">
        <w:trPr>
          <w:trHeight w:val="29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Arial" w:hAnsi="Arial" w:cs="Arial"/>
                <w:color w:val="244061"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</w:tr>
      <w:tr w:rsidR="00F200A2" w:rsidTr="00F200A2">
        <w:trPr>
          <w:trHeight w:val="30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5705F8">
            <w:pPr>
              <w:rPr>
                <w:rFonts w:ascii="Arial" w:hAnsi="Arial" w:cs="Arial"/>
                <w:color w:val="244061"/>
              </w:rPr>
            </w:pPr>
          </w:p>
        </w:tc>
      </w:tr>
    </w:tbl>
    <w:p w:rsidR="00C33918" w:rsidRDefault="00C33918">
      <w:pPr>
        <w:rPr>
          <w:i/>
          <w:u w:val="single"/>
        </w:rPr>
      </w:pPr>
    </w:p>
    <w:p w:rsidR="00F200A2" w:rsidRPr="00F200A2" w:rsidRDefault="00F200A2">
      <w:pPr>
        <w:rPr>
          <w:u w:val="single"/>
        </w:rPr>
      </w:pPr>
      <w:r w:rsidRPr="00F200A2">
        <w:rPr>
          <w:iCs/>
        </w:rPr>
        <w:t>This monthly report is intended to help you, your stakeholders</w:t>
      </w:r>
      <w:r>
        <w:rPr>
          <w:iCs/>
        </w:rPr>
        <w:t>,</w:t>
      </w:r>
      <w:r w:rsidRPr="00F200A2">
        <w:rPr>
          <w:iCs/>
        </w:rPr>
        <w:t xml:space="preserve"> and </w:t>
      </w:r>
      <w:r>
        <w:rPr>
          <w:iCs/>
        </w:rPr>
        <w:t>Main Street staff</w:t>
      </w:r>
      <w:r w:rsidRPr="00F200A2">
        <w:rPr>
          <w:iCs/>
        </w:rPr>
        <w:t xml:space="preserve"> track how you are achieving Main Street goals under the Four Points. Your notes below should reflect that.</w:t>
      </w:r>
    </w:p>
    <w:p w:rsidR="00D247D9" w:rsidRDefault="00D247D9">
      <w:pPr>
        <w:rPr>
          <w:i/>
          <w:u w:val="single"/>
        </w:rPr>
      </w:pPr>
    </w:p>
    <w:p w:rsidR="00782A35" w:rsidRPr="00782A35" w:rsidRDefault="004933FC" w:rsidP="00782A35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Highlights of the Month </w:t>
      </w:r>
      <w:r w:rsidRPr="00D247D9">
        <w:rPr>
          <w:rFonts w:ascii="Garamond" w:hAnsi="Garamond"/>
          <w:b w:val="0"/>
          <w:bCs w:val="0"/>
          <w:i/>
          <w:sz w:val="22"/>
        </w:rPr>
        <w:t>(include accomplishments/completed projects in the past month</w:t>
      </w:r>
      <w:r>
        <w:rPr>
          <w:rFonts w:ascii="Garamond" w:hAnsi="Garamond"/>
          <w:b w:val="0"/>
          <w:bCs w:val="0"/>
          <w:sz w:val="22"/>
        </w:rPr>
        <w:t>):</w:t>
      </w:r>
      <w:r w:rsidR="00782A35">
        <w:rPr>
          <w:rFonts w:ascii="Garamond" w:hAnsi="Garamond"/>
          <w:b w:val="0"/>
          <w:bCs w:val="0"/>
          <w:sz w:val="22"/>
        </w:rPr>
        <w:t xml:space="preserve"> Moving forward with construction of mini railroad track at Iron Horse Square Park. Made presentation in October meeting to Mineola City Council about cumulative reinvestment numbers.</w:t>
      </w:r>
    </w:p>
    <w:p w:rsidR="004933FC" w:rsidRPr="004933FC" w:rsidRDefault="004933FC" w:rsidP="004933FC"/>
    <w:p w:rsidR="004933FC" w:rsidRPr="004933FC" w:rsidRDefault="004933FC" w:rsidP="004933FC"/>
    <w:p w:rsidR="004933FC" w:rsidRDefault="004933FC" w:rsidP="00C33918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Challenges: </w:t>
      </w:r>
      <w:r w:rsidRPr="00D247D9">
        <w:rPr>
          <w:rFonts w:ascii="Garamond" w:hAnsi="Garamond"/>
          <w:b w:val="0"/>
          <w:bCs w:val="0"/>
          <w:i/>
          <w:sz w:val="22"/>
        </w:rPr>
        <w:t>(list critical issues, problems, or concerns from the past month)</w:t>
      </w:r>
      <w:r>
        <w:rPr>
          <w:rFonts w:ascii="Garamond" w:hAnsi="Garamond"/>
          <w:b w:val="0"/>
          <w:bCs w:val="0"/>
          <w:sz w:val="22"/>
        </w:rPr>
        <w:t xml:space="preserve">: </w:t>
      </w:r>
      <w:r w:rsidR="00782A35">
        <w:rPr>
          <w:rFonts w:ascii="Garamond" w:hAnsi="Garamond"/>
          <w:b w:val="0"/>
          <w:bCs w:val="0"/>
          <w:sz w:val="22"/>
        </w:rPr>
        <w:t xml:space="preserve"> drainage during very high rainfalls. City staff met with business owner to try to resolve.</w:t>
      </w:r>
    </w:p>
    <w:p w:rsidR="004933FC" w:rsidRDefault="004933FC" w:rsidP="004933FC"/>
    <w:p w:rsidR="00D247D9" w:rsidRPr="004933FC" w:rsidRDefault="00D247D9" w:rsidP="004933FC"/>
    <w:p w:rsidR="00D4224C" w:rsidRDefault="00D4224C" w:rsidP="00D4224C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i/>
          <w:sz w:val="22"/>
        </w:rPr>
      </w:pPr>
      <w:r w:rsidRPr="00D4224C">
        <w:rPr>
          <w:rFonts w:ascii="Garamond" w:hAnsi="Garamond"/>
          <w:b w:val="0"/>
          <w:bCs w:val="0"/>
          <w:sz w:val="22"/>
        </w:rPr>
        <w:t>Partnerships</w:t>
      </w:r>
      <w:r>
        <w:rPr>
          <w:rFonts w:ascii="Garamond" w:hAnsi="Garamond"/>
          <w:b w:val="0"/>
          <w:bCs w:val="0"/>
          <w:i/>
          <w:sz w:val="22"/>
        </w:rPr>
        <w:t xml:space="preserve"> (Ongoing and New Relationships):</w:t>
      </w:r>
      <w:r w:rsidR="00782A35">
        <w:rPr>
          <w:rFonts w:ascii="Garamond" w:hAnsi="Garamond"/>
          <w:b w:val="0"/>
          <w:bCs w:val="0"/>
          <w:i/>
          <w:sz w:val="22"/>
        </w:rPr>
        <w:t xml:space="preserve"> Mineola Chamber of Commerce, Mineola Civic Center</w:t>
      </w:r>
    </w:p>
    <w:p w:rsidR="00D4224C" w:rsidRPr="00D4224C" w:rsidRDefault="00D4224C" w:rsidP="00D4224C"/>
    <w:p w:rsidR="00D4224C" w:rsidRPr="00D4224C" w:rsidRDefault="00D4224C" w:rsidP="00D4224C"/>
    <w:p w:rsidR="00D4224C" w:rsidRPr="00782A35" w:rsidRDefault="00C33918" w:rsidP="00D4224C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Outlook </w:t>
      </w:r>
      <w:r w:rsidR="009F0EEF">
        <w:rPr>
          <w:rFonts w:ascii="Garamond" w:hAnsi="Garamond"/>
          <w:b w:val="0"/>
          <w:bCs w:val="0"/>
          <w:i/>
          <w:sz w:val="22"/>
        </w:rPr>
        <w:t>(list goals and challenges for</w:t>
      </w:r>
      <w:r>
        <w:rPr>
          <w:rFonts w:ascii="Garamond" w:hAnsi="Garamond"/>
          <w:b w:val="0"/>
          <w:bCs w:val="0"/>
          <w:i/>
          <w:sz w:val="22"/>
        </w:rPr>
        <w:t xml:space="preserve"> the future):</w:t>
      </w:r>
      <w:r w:rsidR="00782A35">
        <w:rPr>
          <w:rFonts w:ascii="Garamond" w:hAnsi="Garamond"/>
          <w:b w:val="0"/>
          <w:bCs w:val="0"/>
          <w:i/>
          <w:sz w:val="22"/>
        </w:rPr>
        <w:t xml:space="preserve">  </w:t>
      </w:r>
      <w:r w:rsidR="00782A35" w:rsidRPr="00782A35">
        <w:rPr>
          <w:rFonts w:ascii="Garamond" w:hAnsi="Garamond"/>
          <w:b w:val="0"/>
          <w:bCs w:val="0"/>
          <w:sz w:val="22"/>
        </w:rPr>
        <w:t>Optimis</w:t>
      </w:r>
      <w:r w:rsidR="00782A35">
        <w:rPr>
          <w:rFonts w:ascii="Garamond" w:hAnsi="Garamond"/>
          <w:b w:val="0"/>
          <w:bCs w:val="0"/>
          <w:sz w:val="22"/>
        </w:rPr>
        <w:t>t</w:t>
      </w:r>
      <w:r w:rsidR="00782A35" w:rsidRPr="00782A35">
        <w:rPr>
          <w:rFonts w:ascii="Garamond" w:hAnsi="Garamond"/>
          <w:b w:val="0"/>
          <w:bCs w:val="0"/>
          <w:sz w:val="22"/>
        </w:rPr>
        <w:t>ically</w:t>
      </w:r>
      <w:r w:rsidR="00782A35">
        <w:rPr>
          <w:rFonts w:ascii="Garamond" w:hAnsi="Garamond"/>
          <w:b w:val="0"/>
          <w:bCs w:val="0"/>
          <w:i/>
          <w:sz w:val="22"/>
        </w:rPr>
        <w:t xml:space="preserve"> </w:t>
      </w:r>
      <w:r w:rsidR="00782A35" w:rsidRPr="00782A35">
        <w:rPr>
          <w:rFonts w:ascii="Garamond" w:hAnsi="Garamond"/>
          <w:b w:val="0"/>
          <w:bCs w:val="0"/>
          <w:sz w:val="22"/>
        </w:rPr>
        <w:t>anticipating my first Christmas season as a main street manager with several activities, including free carriage rides downtown and a tour of homes, under Main Street and Landmark Commission Boards.</w:t>
      </w:r>
    </w:p>
    <w:p w:rsidR="00C33918" w:rsidRDefault="00C33918" w:rsidP="00C33918">
      <w:pPr>
        <w:pStyle w:val="Heading5"/>
        <w:ind w:left="720"/>
        <w:rPr>
          <w:rFonts w:ascii="Garamond" w:hAnsi="Garamond"/>
          <w:b w:val="0"/>
          <w:bCs w:val="0"/>
          <w:sz w:val="22"/>
        </w:rPr>
      </w:pPr>
    </w:p>
    <w:p w:rsidR="00D247D9" w:rsidRPr="00D247D9" w:rsidRDefault="00D247D9" w:rsidP="00D247D9"/>
    <w:p w:rsidR="00D4224C" w:rsidRPr="00F200A2" w:rsidRDefault="00F200A2" w:rsidP="00D4224C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Public Improvement Projects. </w:t>
      </w:r>
      <w:r w:rsidRPr="00F200A2">
        <w:rPr>
          <w:rFonts w:ascii="Garamond" w:hAnsi="Garamond"/>
          <w:b w:val="0"/>
          <w:bCs w:val="0"/>
          <w:sz w:val="22"/>
        </w:rPr>
        <w:t>D</w:t>
      </w:r>
      <w:r w:rsidR="00C33918" w:rsidRPr="00F200A2">
        <w:rPr>
          <w:rFonts w:ascii="Garamond" w:hAnsi="Garamond"/>
          <w:b w:val="0"/>
          <w:bCs w:val="0"/>
          <w:sz w:val="22"/>
        </w:rPr>
        <w:t xml:space="preserve">escribe any plans for upcoming </w:t>
      </w:r>
      <w:r w:rsidR="00D4224C" w:rsidRPr="00F200A2">
        <w:rPr>
          <w:rFonts w:ascii="Garamond" w:hAnsi="Garamond"/>
          <w:b w:val="0"/>
          <w:bCs w:val="0"/>
          <w:sz w:val="22"/>
        </w:rPr>
        <w:t xml:space="preserve">projects (i.e. streetscapes); </w:t>
      </w:r>
      <w:r w:rsidR="00C33918" w:rsidRPr="00F200A2">
        <w:rPr>
          <w:rFonts w:ascii="Garamond" w:hAnsi="Garamond"/>
          <w:b w:val="0"/>
          <w:bCs w:val="0"/>
          <w:sz w:val="22"/>
        </w:rPr>
        <w:t>please provide anticipated timeline</w:t>
      </w:r>
      <w:r w:rsidR="00D247D9" w:rsidRPr="00F200A2">
        <w:rPr>
          <w:rFonts w:ascii="Garamond" w:hAnsi="Garamond"/>
          <w:b w:val="0"/>
          <w:bCs w:val="0"/>
          <w:sz w:val="22"/>
        </w:rPr>
        <w:t xml:space="preserve"> (Month/Year)</w:t>
      </w:r>
      <w:r w:rsidR="00C33918" w:rsidRPr="00F200A2">
        <w:rPr>
          <w:rFonts w:ascii="Garamond" w:hAnsi="Garamond"/>
          <w:b w:val="0"/>
          <w:bCs w:val="0"/>
          <w:sz w:val="22"/>
        </w:rPr>
        <w:t>.</w:t>
      </w:r>
      <w:r w:rsidR="00D4224C" w:rsidRPr="00F200A2">
        <w:rPr>
          <w:rFonts w:ascii="Garamond" w:hAnsi="Garamond"/>
          <w:b w:val="0"/>
          <w:bCs w:val="0"/>
          <w:sz w:val="22"/>
        </w:rPr>
        <w:t xml:space="preserve"> </w:t>
      </w:r>
      <w:r>
        <w:rPr>
          <w:rFonts w:ascii="Garamond" w:hAnsi="Garamond"/>
          <w:b w:val="0"/>
          <w:bCs w:val="0"/>
          <w:i/>
          <w:sz w:val="22"/>
        </w:rPr>
        <w:t>Note: t</w:t>
      </w:r>
      <w:r w:rsidRPr="00F200A2">
        <w:rPr>
          <w:rFonts w:ascii="Garamond" w:hAnsi="Garamond"/>
          <w:b w:val="0"/>
          <w:bCs w:val="0"/>
          <w:i/>
          <w:sz w:val="22"/>
        </w:rPr>
        <w:t xml:space="preserve">his is intended to be a short description so </w:t>
      </w:r>
      <w:r>
        <w:rPr>
          <w:rFonts w:ascii="Garamond" w:hAnsi="Garamond"/>
          <w:b w:val="0"/>
          <w:bCs w:val="0"/>
          <w:i/>
          <w:sz w:val="22"/>
        </w:rPr>
        <w:t>that Texas Main Street Staff are prepared to</w:t>
      </w:r>
      <w:r w:rsidRPr="00F200A2">
        <w:rPr>
          <w:rFonts w:ascii="Garamond" w:hAnsi="Garamond"/>
          <w:b w:val="0"/>
          <w:bCs w:val="0"/>
          <w:i/>
          <w:sz w:val="22"/>
        </w:rPr>
        <w:t xml:space="preserve"> assist you if needed. It is not intended to replace quarterly reinvestment reporting. </w:t>
      </w:r>
    </w:p>
    <w:p w:rsidR="00D4224C" w:rsidRDefault="00D4224C" w:rsidP="00D4224C"/>
    <w:p w:rsidR="00D4224C" w:rsidRPr="00D4224C" w:rsidRDefault="00D4224C" w:rsidP="00D4224C"/>
    <w:p w:rsidR="00CD67BB" w:rsidRPr="00782A35" w:rsidRDefault="00D4224C" w:rsidP="00B31391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sz w:val="22"/>
        </w:rPr>
      </w:pPr>
      <w:r w:rsidRPr="00D4224C">
        <w:rPr>
          <w:rFonts w:ascii="Garamond" w:hAnsi="Garamond"/>
          <w:b w:val="0"/>
          <w:bCs w:val="0"/>
          <w:sz w:val="22"/>
        </w:rPr>
        <w:t>Private Improvement Projects</w:t>
      </w:r>
      <w:r w:rsidR="00F200A2">
        <w:rPr>
          <w:rFonts w:ascii="Garamond" w:hAnsi="Garamond"/>
          <w:b w:val="0"/>
          <w:bCs w:val="0"/>
          <w:sz w:val="22"/>
        </w:rPr>
        <w:t>.</w:t>
      </w:r>
      <w:r>
        <w:rPr>
          <w:rFonts w:ascii="Garamond" w:hAnsi="Garamond"/>
          <w:b w:val="0"/>
          <w:bCs w:val="0"/>
          <w:sz w:val="22"/>
        </w:rPr>
        <w:t xml:space="preserve"> </w:t>
      </w:r>
      <w:r w:rsidR="00F200A2">
        <w:rPr>
          <w:rFonts w:ascii="Garamond" w:hAnsi="Garamond"/>
          <w:b w:val="0"/>
          <w:bCs w:val="0"/>
          <w:sz w:val="22"/>
        </w:rPr>
        <w:t>D</w:t>
      </w:r>
      <w:r w:rsidRPr="00F200A2">
        <w:rPr>
          <w:rFonts w:ascii="Garamond" w:hAnsi="Garamond"/>
          <w:b w:val="0"/>
          <w:bCs w:val="0"/>
          <w:sz w:val="22"/>
        </w:rPr>
        <w:t>escribe any private renovations/improvement proje</w:t>
      </w:r>
      <w:r w:rsidR="00F200A2">
        <w:rPr>
          <w:rFonts w:ascii="Garamond" w:hAnsi="Garamond"/>
          <w:b w:val="0"/>
          <w:bCs w:val="0"/>
          <w:sz w:val="22"/>
        </w:rPr>
        <w:t>cts happening in your downtown</w:t>
      </w:r>
      <w:r w:rsidR="00F200A2" w:rsidRPr="00F200A2">
        <w:rPr>
          <w:rFonts w:ascii="Garamond" w:hAnsi="Garamond"/>
          <w:b w:val="0"/>
          <w:bCs w:val="0"/>
          <w:sz w:val="22"/>
        </w:rPr>
        <w:t>.</w:t>
      </w:r>
      <w:r w:rsidR="00B31391">
        <w:rPr>
          <w:rFonts w:ascii="Garamond" w:hAnsi="Garamond"/>
          <w:b w:val="0"/>
          <w:bCs w:val="0"/>
          <w:i/>
          <w:sz w:val="22"/>
        </w:rPr>
        <w:t xml:space="preserve"> </w:t>
      </w:r>
      <w:r w:rsidR="00F200A2">
        <w:rPr>
          <w:rFonts w:ascii="Garamond" w:hAnsi="Garamond"/>
          <w:b w:val="0"/>
          <w:bCs w:val="0"/>
          <w:i/>
          <w:sz w:val="22"/>
        </w:rPr>
        <w:t>Note: t</w:t>
      </w:r>
      <w:r w:rsidR="00F200A2" w:rsidRPr="00F200A2">
        <w:rPr>
          <w:rFonts w:ascii="Garamond" w:hAnsi="Garamond"/>
          <w:b w:val="0"/>
          <w:bCs w:val="0"/>
          <w:i/>
          <w:sz w:val="22"/>
        </w:rPr>
        <w:t xml:space="preserve">his is intended to be a short description so </w:t>
      </w:r>
      <w:r w:rsidR="00F200A2">
        <w:rPr>
          <w:rFonts w:ascii="Garamond" w:hAnsi="Garamond"/>
          <w:b w:val="0"/>
          <w:bCs w:val="0"/>
          <w:i/>
          <w:sz w:val="22"/>
        </w:rPr>
        <w:t>that Texas Main Street Staff are prepared to</w:t>
      </w:r>
      <w:r w:rsidR="00F200A2" w:rsidRPr="00F200A2">
        <w:rPr>
          <w:rFonts w:ascii="Garamond" w:hAnsi="Garamond"/>
          <w:b w:val="0"/>
          <w:bCs w:val="0"/>
          <w:i/>
          <w:sz w:val="22"/>
        </w:rPr>
        <w:t xml:space="preserve"> assist you if needed. It is not intended to replace quarterly reinvestment reporting.</w:t>
      </w:r>
      <w:r w:rsidR="00782A35">
        <w:rPr>
          <w:rFonts w:ascii="Garamond" w:hAnsi="Garamond"/>
          <w:b w:val="0"/>
          <w:bCs w:val="0"/>
          <w:i/>
          <w:sz w:val="22"/>
        </w:rPr>
        <w:t xml:space="preserve"> </w:t>
      </w:r>
      <w:r w:rsidR="00782A35" w:rsidRPr="00782A35">
        <w:rPr>
          <w:rFonts w:ascii="Garamond" w:hAnsi="Garamond"/>
          <w:b w:val="0"/>
          <w:bCs w:val="0"/>
          <w:sz w:val="22"/>
        </w:rPr>
        <w:t>New people have taken ownership of our Beckham Hotel and we look forward to improvements to what we hope will be a</w:t>
      </w:r>
      <w:bookmarkStart w:id="0" w:name="_GoBack"/>
      <w:bookmarkEnd w:id="0"/>
      <w:r w:rsidR="00782A35" w:rsidRPr="00782A35">
        <w:rPr>
          <w:rFonts w:ascii="Garamond" w:hAnsi="Garamond"/>
          <w:b w:val="0"/>
          <w:bCs w:val="0"/>
          <w:sz w:val="22"/>
        </w:rPr>
        <w:t xml:space="preserve"> jewel in our downtown.</w:t>
      </w:r>
    </w:p>
    <w:p w:rsidR="00CD67BB" w:rsidRPr="00CD67BB" w:rsidRDefault="00CD67BB" w:rsidP="00CD67BB"/>
    <w:p w:rsidR="00CD67BB" w:rsidRPr="00CD67BB" w:rsidRDefault="00CD67BB" w:rsidP="00CD67BB"/>
    <w:p w:rsidR="00B31391" w:rsidRDefault="00CD67BB" w:rsidP="00CD67BB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i/>
          <w:sz w:val="22"/>
        </w:rPr>
      </w:pPr>
      <w:r w:rsidRPr="00CD67BB">
        <w:rPr>
          <w:rFonts w:ascii="Garamond" w:hAnsi="Garamond"/>
          <w:b w:val="0"/>
          <w:bCs w:val="0"/>
          <w:sz w:val="22"/>
        </w:rPr>
        <w:t>Other Main Street Activities</w:t>
      </w:r>
      <w:r>
        <w:rPr>
          <w:rFonts w:ascii="Garamond" w:hAnsi="Garamond"/>
          <w:b w:val="0"/>
          <w:bCs w:val="0"/>
          <w:i/>
          <w:sz w:val="22"/>
        </w:rPr>
        <w:t xml:space="preserve"> (describe any other Main Street activities you participated in during the month): </w:t>
      </w:r>
    </w:p>
    <w:p w:rsidR="00782A35" w:rsidRDefault="00782A35" w:rsidP="00782A35">
      <w:r>
        <w:t>Our monthly meeting was our annual retreat</w:t>
      </w:r>
      <w:r w:rsidR="00816E27">
        <w:t xml:space="preserve"> for which we tackled an optimistic agenda. Hearty discussion occurred on fundraiser, Christmas decorations and Farmers Market.</w:t>
      </w:r>
    </w:p>
    <w:p w:rsidR="006E4856" w:rsidRPr="00782A35" w:rsidRDefault="006E4856" w:rsidP="00782A35"/>
    <w:p w:rsidR="00B31391" w:rsidRDefault="00B31391" w:rsidP="006E4856">
      <w:pPr>
        <w:pStyle w:val="Heading5"/>
        <w:numPr>
          <w:ilvl w:val="0"/>
          <w:numId w:val="1"/>
        </w:numPr>
        <w:jc w:val="both"/>
        <w:rPr>
          <w:rFonts w:ascii="Garamond" w:hAnsi="Garamond"/>
          <w:b w:val="0"/>
          <w:bCs w:val="0"/>
          <w:i/>
          <w:sz w:val="22"/>
        </w:rPr>
      </w:pPr>
      <w:r w:rsidRPr="00B31391">
        <w:rPr>
          <w:rFonts w:ascii="Garamond" w:hAnsi="Garamond"/>
          <w:b w:val="0"/>
          <w:bCs w:val="0"/>
          <w:sz w:val="22"/>
        </w:rPr>
        <w:t>Press Coverage of Your Main Street</w:t>
      </w:r>
      <w:r>
        <w:rPr>
          <w:rFonts w:ascii="Garamond" w:hAnsi="Garamond"/>
          <w:b w:val="0"/>
          <w:bCs w:val="0"/>
          <w:i/>
          <w:sz w:val="22"/>
        </w:rPr>
        <w:t xml:space="preserve"> Program (please list and provide links of any press coverage of your Main Street program or events/positive coverage /new developments happening in downtown):</w:t>
      </w:r>
      <w:r w:rsidR="00D4224C" w:rsidRPr="00D4224C">
        <w:rPr>
          <w:rFonts w:ascii="Garamond" w:hAnsi="Garamond"/>
          <w:b w:val="0"/>
          <w:bCs w:val="0"/>
          <w:i/>
          <w:sz w:val="22"/>
        </w:rPr>
        <w:t xml:space="preserve"> </w:t>
      </w:r>
      <w:r w:rsidR="00083C93">
        <w:rPr>
          <w:rFonts w:ascii="Garamond" w:hAnsi="Garamond"/>
          <w:b w:val="0"/>
          <w:bCs w:val="0"/>
          <w:i/>
          <w:sz w:val="22"/>
        </w:rPr>
        <w:t xml:space="preserve">County Line regional arts publication, Visit Mineola – a Small Town with a Big Heart, </w:t>
      </w:r>
      <w:hyperlink r:id="rId7" w:history="1">
        <w:r w:rsidR="00083C93" w:rsidRPr="0049693C">
          <w:rPr>
            <w:rStyle w:val="Hyperlink"/>
            <w:rFonts w:ascii="Garamond" w:hAnsi="Garamond"/>
            <w:b w:val="0"/>
            <w:bCs w:val="0"/>
            <w:i/>
            <w:sz w:val="22"/>
          </w:rPr>
          <w:t>http://www.countylinemagazine.com/September-October-2018/Visit-Mineola--a-Small-Town-with-a-Big-Heart/</w:t>
        </w:r>
      </w:hyperlink>
      <w:r w:rsidR="00083C93">
        <w:rPr>
          <w:rFonts w:ascii="Garamond" w:hAnsi="Garamond"/>
          <w:b w:val="0"/>
          <w:bCs w:val="0"/>
          <w:i/>
          <w:sz w:val="22"/>
        </w:rPr>
        <w:t>; KMOO radio interview; Wood County Monitor</w:t>
      </w:r>
      <w:r w:rsidR="006E4856">
        <w:rPr>
          <w:rFonts w:ascii="Garamond" w:hAnsi="Garamond"/>
          <w:b w:val="0"/>
          <w:bCs w:val="0"/>
          <w:i/>
          <w:sz w:val="22"/>
        </w:rPr>
        <w:t xml:space="preserve"> </w:t>
      </w:r>
      <w:proofErr w:type="spellStart"/>
      <w:r w:rsidR="006E4856">
        <w:rPr>
          <w:rFonts w:ascii="Garamond" w:hAnsi="Garamond"/>
          <w:b w:val="0"/>
          <w:bCs w:val="0"/>
          <w:i/>
          <w:sz w:val="22"/>
        </w:rPr>
        <w:t>pg</w:t>
      </w:r>
      <w:proofErr w:type="spellEnd"/>
      <w:r w:rsidR="006E4856">
        <w:rPr>
          <w:rFonts w:ascii="Garamond" w:hAnsi="Garamond"/>
          <w:b w:val="0"/>
          <w:bCs w:val="0"/>
          <w:i/>
          <w:sz w:val="22"/>
        </w:rPr>
        <w:t xml:space="preserve"> 1A Mineola one of three entities receiving state economic development award, car show coming to Main Street </w:t>
      </w:r>
    </w:p>
    <w:p w:rsidR="006E4856" w:rsidRPr="006E4856" w:rsidRDefault="006E4856" w:rsidP="006E4856">
      <w:pPr>
        <w:jc w:val="both"/>
      </w:pPr>
      <w:r w:rsidRPr="006E4856">
        <w:t>http://cdn2.creativecirclemedia.com/bluebonnet/files/20181023-170844-Wood%20County%20Monitor%2010-24-18.pdf</w:t>
      </w:r>
    </w:p>
    <w:p w:rsidR="00083C93" w:rsidRPr="00083C93" w:rsidRDefault="00083C93" w:rsidP="00083C93"/>
    <w:p w:rsidR="00D247D9" w:rsidRDefault="00D247D9" w:rsidP="00C33918">
      <w:pPr>
        <w:rPr>
          <w:sz w:val="16"/>
        </w:rPr>
      </w:pPr>
    </w:p>
    <w:p w:rsidR="00C33918" w:rsidRDefault="00C33918" w:rsidP="00C33918">
      <w:pPr>
        <w:rPr>
          <w:sz w:val="16"/>
        </w:rPr>
      </w:pPr>
    </w:p>
    <w:p w:rsidR="00D247D9" w:rsidRDefault="00D247D9" w:rsidP="00C33918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Upcoming Events. Please list any downtown events in the next two months to be included in the </w:t>
      </w:r>
      <w:r>
        <w:rPr>
          <w:rFonts w:ascii="Garamond" w:hAnsi="Garamond"/>
          <w:b w:val="0"/>
          <w:bCs w:val="0"/>
          <w:i/>
          <w:sz w:val="22"/>
        </w:rPr>
        <w:t>Main Street Matters</w:t>
      </w:r>
      <w:r>
        <w:rPr>
          <w:rFonts w:ascii="Garamond" w:hAnsi="Garamond"/>
          <w:b w:val="0"/>
          <w:bCs w:val="0"/>
          <w:sz w:val="22"/>
        </w:rPr>
        <w:t xml:space="preserve"> e-newsletter. Please give date, time, title of event, short description, and we</w:t>
      </w:r>
      <w:r w:rsidR="00572C76">
        <w:rPr>
          <w:rFonts w:ascii="Garamond" w:hAnsi="Garamond"/>
          <w:b w:val="0"/>
          <w:bCs w:val="0"/>
          <w:sz w:val="22"/>
        </w:rPr>
        <w:t xml:space="preserve">b/social media </w:t>
      </w:r>
      <w:r>
        <w:rPr>
          <w:rFonts w:ascii="Garamond" w:hAnsi="Garamond"/>
          <w:b w:val="0"/>
          <w:bCs w:val="0"/>
          <w:sz w:val="22"/>
        </w:rPr>
        <w:t>links for more information (if applicable)</w:t>
      </w:r>
    </w:p>
    <w:p w:rsidR="00943A80" w:rsidRPr="00943A80" w:rsidRDefault="00943A80" w:rsidP="00943A80">
      <w:r>
        <w:t>Friday, Nov. 30, Main Street Window Decorating Contest in downtown; Saturday, Dec. 1 Music on Main Street 1-4 p.m., Tour of Homes 1-4 p.m. and carriage rides 2-5 p.m. Christmas parade, sponsored by our chamber of commerce; Saturday, Dec. 15 11 a.m. – 3 p.m. Santa at his Little Red House behind Mineola Historical Museum; Friday, Jan. 25, 2019 10:30 a.m. to 1 p.m. Museum Taters &amp; Trimmings baked potato fundraiser</w:t>
      </w:r>
    </w:p>
    <w:p w:rsidR="00CD67BB" w:rsidRDefault="00CD67BB" w:rsidP="00CD67BB">
      <w:pPr>
        <w:pStyle w:val="Heading5"/>
        <w:ind w:left="720"/>
        <w:rPr>
          <w:rFonts w:ascii="Garamond" w:hAnsi="Garamond"/>
          <w:b w:val="0"/>
          <w:bCs w:val="0"/>
          <w:i/>
          <w:sz w:val="22"/>
        </w:rPr>
      </w:pPr>
    </w:p>
    <w:p w:rsidR="00CD67BB" w:rsidRPr="00CD67BB" w:rsidRDefault="00CD67BB" w:rsidP="00CD67BB"/>
    <w:p w:rsidR="00CD67BB" w:rsidRDefault="00CD67BB" w:rsidP="00CD67BB">
      <w:pPr>
        <w:pStyle w:val="Heading5"/>
        <w:numPr>
          <w:ilvl w:val="0"/>
          <w:numId w:val="1"/>
        </w:numPr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Suggestions for Texas Main Street Center </w:t>
      </w:r>
      <w:r>
        <w:rPr>
          <w:rFonts w:ascii="Garamond" w:hAnsi="Garamond"/>
          <w:b w:val="0"/>
          <w:bCs w:val="0"/>
          <w:i/>
          <w:sz w:val="22"/>
        </w:rPr>
        <w:t>(list suggestions on services or training topics; new resources; questions):</w:t>
      </w:r>
    </w:p>
    <w:p w:rsidR="00C33918" w:rsidRDefault="00C33918" w:rsidP="00C33918">
      <w:pPr>
        <w:rPr>
          <w:sz w:val="16"/>
        </w:rPr>
      </w:pPr>
    </w:p>
    <w:p w:rsidR="00CB31FF" w:rsidRDefault="00CB31FF">
      <w:pPr>
        <w:spacing w:after="200" w:line="276" w:lineRule="auto"/>
        <w:rPr>
          <w:i/>
          <w:u w:val="single"/>
        </w:rPr>
      </w:pPr>
    </w:p>
    <w:sectPr w:rsidR="00CB31FF" w:rsidSect="0009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0839"/>
    <w:multiLevelType w:val="hybridMultilevel"/>
    <w:tmpl w:val="5A48D43C"/>
    <w:lvl w:ilvl="0" w:tplc="4F1E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18"/>
    <w:rsid w:val="00083C93"/>
    <w:rsid w:val="000905C0"/>
    <w:rsid w:val="000908FE"/>
    <w:rsid w:val="001949B6"/>
    <w:rsid w:val="001A7CBC"/>
    <w:rsid w:val="001F2BDC"/>
    <w:rsid w:val="00291068"/>
    <w:rsid w:val="002A7C74"/>
    <w:rsid w:val="00305ECA"/>
    <w:rsid w:val="00306504"/>
    <w:rsid w:val="004933FC"/>
    <w:rsid w:val="00572C76"/>
    <w:rsid w:val="005B7C11"/>
    <w:rsid w:val="005F059C"/>
    <w:rsid w:val="006049D2"/>
    <w:rsid w:val="00685A42"/>
    <w:rsid w:val="006A70D3"/>
    <w:rsid w:val="006E4856"/>
    <w:rsid w:val="00782A35"/>
    <w:rsid w:val="00816E27"/>
    <w:rsid w:val="00943A80"/>
    <w:rsid w:val="00962298"/>
    <w:rsid w:val="009A77DA"/>
    <w:rsid w:val="009F0EEF"/>
    <w:rsid w:val="009F467F"/>
    <w:rsid w:val="00B31391"/>
    <w:rsid w:val="00BD1C44"/>
    <w:rsid w:val="00C33918"/>
    <w:rsid w:val="00CB31FF"/>
    <w:rsid w:val="00CD67BB"/>
    <w:rsid w:val="00D13817"/>
    <w:rsid w:val="00D2039D"/>
    <w:rsid w:val="00D247D9"/>
    <w:rsid w:val="00D26431"/>
    <w:rsid w:val="00D4224C"/>
    <w:rsid w:val="00D6141D"/>
    <w:rsid w:val="00F200A2"/>
    <w:rsid w:val="00FC1072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F5D38-A262-447D-A35C-C71E59E1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33918"/>
    <w:pPr>
      <w:keepNext/>
      <w:outlineLvl w:val="4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39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1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3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C3391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C33918"/>
    <w:pPr>
      <w:spacing w:line="360" w:lineRule="auto"/>
      <w:ind w:left="180"/>
    </w:pPr>
    <w:rPr>
      <w:rFonts w:ascii="Garamond" w:hAnsi="Garamond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3918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D4224C"/>
    <w:pPr>
      <w:ind w:left="720"/>
      <w:contextualSpacing/>
    </w:pPr>
  </w:style>
  <w:style w:type="paragraph" w:customStyle="1" w:styleId="NoParagraphStyle">
    <w:name w:val="[No Paragraph Style]"/>
    <w:rsid w:val="009F46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ylinemagazine.com/September-October-2018/Visit-Mineola--a-Small-Town-with-a-Big-He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street-reports@thc.state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Adams</dc:creator>
  <cp:lastModifiedBy>Doris Newman</cp:lastModifiedBy>
  <cp:revision>12</cp:revision>
  <cp:lastPrinted>2018-11-13T17:02:00Z</cp:lastPrinted>
  <dcterms:created xsi:type="dcterms:W3CDTF">2018-11-13T16:47:00Z</dcterms:created>
  <dcterms:modified xsi:type="dcterms:W3CDTF">2018-11-13T17:17:00Z</dcterms:modified>
</cp:coreProperties>
</file>